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F305" w14:textId="149A9802" w:rsidR="008D305E" w:rsidRPr="0099150A" w:rsidRDefault="00706CAA">
      <w:pPr>
        <w:rPr>
          <w:b/>
          <w:bCs/>
          <w:sz w:val="32"/>
          <w:szCs w:val="32"/>
        </w:rPr>
      </w:pPr>
      <w:r w:rsidRPr="0099150A">
        <w:rPr>
          <w:b/>
          <w:bCs/>
          <w:sz w:val="32"/>
          <w:szCs w:val="32"/>
        </w:rPr>
        <w:t xml:space="preserve">Brukerutvalg </w:t>
      </w:r>
      <w:r w:rsidR="003E6F86" w:rsidRPr="0099150A">
        <w:rPr>
          <w:b/>
          <w:bCs/>
          <w:sz w:val="32"/>
          <w:szCs w:val="32"/>
        </w:rPr>
        <w:t xml:space="preserve">Innherred </w:t>
      </w:r>
      <w:r w:rsidRPr="0099150A">
        <w:rPr>
          <w:b/>
          <w:bCs/>
          <w:sz w:val="32"/>
          <w:szCs w:val="32"/>
        </w:rPr>
        <w:t>19.02.25</w:t>
      </w:r>
    </w:p>
    <w:p w14:paraId="44B52610" w14:textId="3342817F" w:rsidR="00706CAA" w:rsidRDefault="00706CAA">
      <w:proofErr w:type="gramStart"/>
      <w:r>
        <w:t>Tilstede</w:t>
      </w:r>
      <w:proofErr w:type="gramEnd"/>
      <w:r>
        <w:t xml:space="preserve">: </w:t>
      </w:r>
      <w:r w:rsidR="00160025">
        <w:t xml:space="preserve">Lene K. Gustavsen, </w:t>
      </w:r>
      <w:r w:rsidR="00690114">
        <w:t xml:space="preserve">Ragnar Valstad, </w:t>
      </w:r>
      <w:r w:rsidR="00854207">
        <w:t xml:space="preserve">Inger Lise Utler Hemb, </w:t>
      </w:r>
      <w:r w:rsidR="007A13BA">
        <w:t xml:space="preserve">Jan Erik Løkke, </w:t>
      </w:r>
      <w:r>
        <w:t>Mari</w:t>
      </w:r>
      <w:r w:rsidR="003E6F86">
        <w:t xml:space="preserve"> Ansnes Eriksen, </w:t>
      </w:r>
      <w:r w:rsidR="00D50C3E">
        <w:t>Heidi Rygg</w:t>
      </w:r>
    </w:p>
    <w:p w14:paraId="0628B037" w14:textId="441FA8B9" w:rsidR="0099150A" w:rsidRDefault="0099150A">
      <w:r>
        <w:t xml:space="preserve">Forfall: Anders Almenning, Thomas </w:t>
      </w:r>
      <w:r w:rsidR="00B57689">
        <w:t>Sven</w:t>
      </w:r>
      <w:r w:rsidR="006E6824">
        <w:t>dgård</w:t>
      </w:r>
    </w:p>
    <w:p w14:paraId="12FE799E" w14:textId="4356EB34" w:rsidR="00706CAA" w:rsidRPr="00AA6EF6" w:rsidRDefault="00706CAA">
      <w:pPr>
        <w:rPr>
          <w:b/>
          <w:bCs/>
        </w:rPr>
      </w:pPr>
      <w:r w:rsidRPr="00AA6EF6">
        <w:rPr>
          <w:b/>
          <w:bCs/>
        </w:rPr>
        <w:t xml:space="preserve">Sak 1: Presentasjon av Nav Inn-Trøndelag </w:t>
      </w:r>
      <w:r w:rsidR="003E6F86" w:rsidRPr="00AA6EF6">
        <w:rPr>
          <w:b/>
          <w:bCs/>
        </w:rPr>
        <w:t>v</w:t>
      </w:r>
      <w:r w:rsidRPr="00AA6EF6">
        <w:rPr>
          <w:b/>
          <w:bCs/>
        </w:rPr>
        <w:t>/</w:t>
      </w:r>
      <w:r w:rsidR="003E6F86" w:rsidRPr="00AA6EF6">
        <w:rPr>
          <w:b/>
          <w:bCs/>
        </w:rPr>
        <w:t>Mari</w:t>
      </w:r>
    </w:p>
    <w:p w14:paraId="3896F01A" w14:textId="5A3AC1CC" w:rsidR="00AA6EF6" w:rsidRDefault="00706CAA">
      <w:r>
        <w:t>Egen presentasjon vedlagt</w:t>
      </w:r>
      <w:r w:rsidR="003E6F86">
        <w:t xml:space="preserve"> </w:t>
      </w:r>
      <w:r w:rsidR="001F5753">
        <w:t>e-post</w:t>
      </w:r>
    </w:p>
    <w:p w14:paraId="61927A43" w14:textId="3B2CC0A7" w:rsidR="00706CAA" w:rsidRDefault="00E435D2" w:rsidP="0099150A">
      <w:pPr>
        <w:pStyle w:val="Listeavsnitt"/>
        <w:numPr>
          <w:ilvl w:val="0"/>
          <w:numId w:val="3"/>
        </w:numPr>
      </w:pPr>
      <w:r>
        <w:t xml:space="preserve">Samme utvikling </w:t>
      </w:r>
      <w:r w:rsidR="00AA6EF6">
        <w:t xml:space="preserve">på utfordringsbilde </w:t>
      </w:r>
      <w:r>
        <w:t xml:space="preserve">sees </w:t>
      </w:r>
      <w:r w:rsidR="00AA6EF6">
        <w:t xml:space="preserve">også </w:t>
      </w:r>
      <w:r>
        <w:t xml:space="preserve">på Verdal </w:t>
      </w:r>
      <w:r w:rsidR="00AA6EF6">
        <w:t>og Levanger</w:t>
      </w:r>
    </w:p>
    <w:p w14:paraId="52516CC5" w14:textId="0BF8684E" w:rsidR="00AA6EF6" w:rsidRDefault="00AA6EF6" w:rsidP="0099150A">
      <w:pPr>
        <w:pStyle w:val="Listeavsnitt"/>
        <w:numPr>
          <w:ilvl w:val="0"/>
          <w:numId w:val="3"/>
        </w:numPr>
      </w:pPr>
      <w:r>
        <w:t>Steinkjer utpeker seg negativt på barnefattigdom. Hva skjer på det forebyggende området og hvor inkluderende greier man å være?</w:t>
      </w:r>
    </w:p>
    <w:p w14:paraId="41537A24" w14:textId="1DEC16FB" w:rsidR="003E6F86" w:rsidRDefault="003E6F86" w:rsidP="0099150A">
      <w:pPr>
        <w:pStyle w:val="Listeavsnitt"/>
        <w:numPr>
          <w:ilvl w:val="0"/>
          <w:numId w:val="3"/>
        </w:numPr>
      </w:pPr>
      <w:r>
        <w:t>Gode felles refleksjoner</w:t>
      </w:r>
      <w:r w:rsidR="00385E1B">
        <w:t>.</w:t>
      </w:r>
    </w:p>
    <w:p w14:paraId="3620A87A" w14:textId="77777777" w:rsidR="0099150A" w:rsidRDefault="0099150A" w:rsidP="0099150A">
      <w:pPr>
        <w:pStyle w:val="Listeavsnitt"/>
        <w:numPr>
          <w:ilvl w:val="0"/>
          <w:numId w:val="3"/>
        </w:numPr>
      </w:pPr>
    </w:p>
    <w:p w14:paraId="067A47F9" w14:textId="234B8156" w:rsidR="00385E1B" w:rsidRPr="0099150A" w:rsidRDefault="00706CAA">
      <w:pPr>
        <w:rPr>
          <w:b/>
          <w:bCs/>
        </w:rPr>
      </w:pPr>
      <w:r w:rsidRPr="00385E1B">
        <w:rPr>
          <w:b/>
          <w:bCs/>
        </w:rPr>
        <w:t>Sak 2:</w:t>
      </w:r>
      <w:r w:rsidR="00385E1B" w:rsidRPr="00385E1B">
        <w:rPr>
          <w:b/>
          <w:bCs/>
        </w:rPr>
        <w:t xml:space="preserve"> Nødhjelp</w:t>
      </w:r>
    </w:p>
    <w:p w14:paraId="4CEFD65B" w14:textId="77777777" w:rsidR="0099150A" w:rsidRPr="0099150A" w:rsidRDefault="0099150A" w:rsidP="0099150A">
      <w:pPr>
        <w:spacing w:after="0" w:line="240" w:lineRule="auto"/>
        <w:rPr>
          <w:rFonts w:ascii="Times New Roman" w:eastAsia="Times New Roman" w:hAnsi="Times New Roman" w:cs="Times New Roman"/>
          <w:kern w:val="0"/>
          <w:sz w:val="24"/>
          <w:szCs w:val="24"/>
          <w:lang w:eastAsia="nb-NO"/>
          <w14:ligatures w14:val="none"/>
        </w:rPr>
      </w:pPr>
      <w:r w:rsidRPr="0099150A">
        <w:rPr>
          <w:rFonts w:ascii="Times New Roman" w:eastAsia="Times New Roman" w:hAnsi="Times New Roman" w:cs="Times New Roman"/>
          <w:noProof/>
          <w:kern w:val="0"/>
          <w:sz w:val="24"/>
          <w:szCs w:val="24"/>
          <w:lang w:eastAsia="nb-NO"/>
          <w14:ligatures w14:val="none"/>
        </w:rPr>
        <w:drawing>
          <wp:inline distT="0" distB="0" distL="0" distR="0" wp14:anchorId="27FF43D1" wp14:editId="04AC1AE9">
            <wp:extent cx="9004300" cy="3003550"/>
            <wp:effectExtent l="0" t="0" r="6350" b="6350"/>
            <wp:docPr id="2" name="Bilde 1" descr="Et bilde som inneholder tekst, skjermbilde, Font, dokumen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1" descr="Et bilde som inneholder tekst, skjermbilde, Font, dokument&#10;&#10;KI-generert innhold kan være fei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04300" cy="3003550"/>
                    </a:xfrm>
                    <a:prstGeom prst="rect">
                      <a:avLst/>
                    </a:prstGeom>
                    <a:noFill/>
                    <a:ln>
                      <a:noFill/>
                    </a:ln>
                  </pic:spPr>
                </pic:pic>
              </a:graphicData>
            </a:graphic>
          </wp:inline>
        </w:drawing>
      </w:r>
    </w:p>
    <w:p w14:paraId="78DBE594" w14:textId="77777777" w:rsidR="0099150A" w:rsidRDefault="0099150A"/>
    <w:p w14:paraId="419A93C8" w14:textId="77777777" w:rsidR="00385E1B" w:rsidRDefault="00385E1B" w:rsidP="0099150A">
      <w:pPr>
        <w:pStyle w:val="Listeavsnitt"/>
        <w:numPr>
          <w:ilvl w:val="0"/>
          <w:numId w:val="2"/>
        </w:numPr>
      </w:pPr>
      <w:r>
        <w:t>Veldig viktig med god kartlegging, kommunikasjon og veiledning av den enkelte for å kunne vurdere den enkelte søknad.</w:t>
      </w:r>
    </w:p>
    <w:p w14:paraId="60570C9D" w14:textId="77777777" w:rsidR="00385E1B" w:rsidRDefault="00385E1B" w:rsidP="0099150A">
      <w:pPr>
        <w:pStyle w:val="Listeavsnitt"/>
        <w:numPr>
          <w:ilvl w:val="0"/>
          <w:numId w:val="2"/>
        </w:numPr>
      </w:pPr>
      <w:r>
        <w:t>Hva av midler har den enkelte til rådighet?</w:t>
      </w:r>
    </w:p>
    <w:p w14:paraId="5BDC80F4" w14:textId="0D57EF9D" w:rsidR="00385E1B" w:rsidRDefault="00385E1B" w:rsidP="0099150A">
      <w:pPr>
        <w:pStyle w:val="Listeavsnitt"/>
        <w:numPr>
          <w:ilvl w:val="0"/>
          <w:numId w:val="2"/>
        </w:numPr>
      </w:pPr>
      <w:r>
        <w:t>Råd og veiledning § 17, eks. rundt disponering, budsjett, inntekt og utgifter som ikke samsvarer</w:t>
      </w:r>
    </w:p>
    <w:p w14:paraId="0EF5C5AB" w14:textId="563CAFCA" w:rsidR="00385E1B" w:rsidRDefault="00460650" w:rsidP="0099150A">
      <w:pPr>
        <w:pStyle w:val="Listeavsnitt"/>
        <w:numPr>
          <w:ilvl w:val="0"/>
          <w:numId w:val="2"/>
        </w:numPr>
      </w:pPr>
      <w:r>
        <w:t>Jo tidligere vi får snakket med barn og unge, også voksne, om privatøkonomi jo lettere kan vi få endret ting.</w:t>
      </w:r>
    </w:p>
    <w:p w14:paraId="735D4FF2" w14:textId="032C63D8" w:rsidR="00460650" w:rsidRDefault="00460650" w:rsidP="0099150A">
      <w:pPr>
        <w:pStyle w:val="Listeavsnitt"/>
        <w:numPr>
          <w:ilvl w:val="0"/>
          <w:numId w:val="2"/>
        </w:numPr>
      </w:pPr>
      <w:r>
        <w:t>Kompetansesenteret og veileder er mye ute og underviser i økonomi</w:t>
      </w:r>
    </w:p>
    <w:p w14:paraId="73BE582D" w14:textId="48E8021C" w:rsidR="000E4D83" w:rsidRDefault="000E4D83" w:rsidP="0099150A">
      <w:pPr>
        <w:pStyle w:val="Listeavsnitt"/>
        <w:numPr>
          <w:ilvl w:val="0"/>
          <w:numId w:val="2"/>
        </w:numPr>
      </w:pPr>
      <w:r>
        <w:t>Frivillig og tvungen disponering benyttes</w:t>
      </w:r>
    </w:p>
    <w:p w14:paraId="7D345810" w14:textId="5548DA47" w:rsidR="000E4D83" w:rsidRPr="000E4D83" w:rsidRDefault="000E4D83">
      <w:pPr>
        <w:rPr>
          <w:b/>
          <w:bCs/>
        </w:rPr>
      </w:pPr>
      <w:r w:rsidRPr="000E4D83">
        <w:rPr>
          <w:b/>
          <w:bCs/>
        </w:rPr>
        <w:t>Sak 3: Spørsmål fra LO medlem</w:t>
      </w:r>
    </w:p>
    <w:p w14:paraId="7D2B41D3" w14:textId="77777777" w:rsidR="00D50C3E" w:rsidRDefault="00D50C3E">
      <w:r>
        <w:t>Sak meldt fra Steinkjer LO</w:t>
      </w:r>
    </w:p>
    <w:p w14:paraId="396AF307" w14:textId="77777777" w:rsidR="00D50C3E" w:rsidRPr="00D50C3E" w:rsidRDefault="00D50C3E" w:rsidP="00D50C3E">
      <w:pPr>
        <w:rPr>
          <w:i/>
          <w:iCs/>
        </w:rPr>
      </w:pPr>
      <w:r w:rsidRPr="00D50C3E">
        <w:rPr>
          <w:i/>
          <w:iCs/>
        </w:rPr>
        <w:lastRenderedPageBreak/>
        <w:t>Jeg skulle melde meg arbeidsledig for en tid tilbake, og oppdaget da noe litt spesielt. Man kan ikke søke dagpenger, tidligere enn to uker før kontrakt går ut, selv om man ofte vet tidligere at man blir arbeidsledig. </w:t>
      </w:r>
    </w:p>
    <w:p w14:paraId="582FFFD1" w14:textId="754CF554" w:rsidR="00D50C3E" w:rsidRPr="00D50C3E" w:rsidRDefault="00D50C3E" w:rsidP="00D50C3E">
      <w:pPr>
        <w:rPr>
          <w:i/>
          <w:iCs/>
        </w:rPr>
      </w:pPr>
      <w:r w:rsidRPr="00D50C3E">
        <w:rPr>
          <w:i/>
          <w:iCs/>
        </w:rPr>
        <w:t xml:space="preserve">Samtidig er behandlingstid på søknaden 5 uker pluss/minus. </w:t>
      </w:r>
      <w:proofErr w:type="spellStart"/>
      <w:r w:rsidRPr="00D50C3E">
        <w:rPr>
          <w:i/>
          <w:iCs/>
        </w:rPr>
        <w:t>Dvs</w:t>
      </w:r>
      <w:proofErr w:type="spellEnd"/>
      <w:r w:rsidRPr="00D50C3E">
        <w:rPr>
          <w:i/>
          <w:iCs/>
        </w:rPr>
        <w:t xml:space="preserve"> tre uker uten lønn. (selv om den blir etterbetalt ER man fort i en kjedelig situasjon de tre ukene.) Selv ble jeg anbefalt å søke sosialhjelp i disse tre ukene ved behov. </w:t>
      </w:r>
    </w:p>
    <w:p w14:paraId="579C8647" w14:textId="581E5937" w:rsidR="000E4D83" w:rsidRPr="00D50C3E" w:rsidRDefault="00D50C3E">
      <w:pPr>
        <w:rPr>
          <w:i/>
          <w:iCs/>
        </w:rPr>
      </w:pPr>
      <w:r w:rsidRPr="00D50C3E">
        <w:rPr>
          <w:i/>
          <w:iCs/>
        </w:rPr>
        <w:t>Mitt spørsmål blir da: Hvorfor kan ikke behandlingstid, og søketid, harmonere bedre? Vet at det er presset på ressurser i NAV, så er det da fornuftig at man skal binde opp folk som må behandle sosialhjelpsøknader i påvente av dagpenger? </w:t>
      </w:r>
    </w:p>
    <w:p w14:paraId="2ED5FE30" w14:textId="53FB1D55" w:rsidR="000E4D83" w:rsidRDefault="000E4D83" w:rsidP="00D50C3E">
      <w:pPr>
        <w:pStyle w:val="Listeavsnitt"/>
        <w:numPr>
          <w:ilvl w:val="0"/>
          <w:numId w:val="4"/>
        </w:numPr>
      </w:pPr>
      <w:r>
        <w:t>Saksbehandlingstid og frister ligger utenfor Nav kontorets myndighet – ligger hos NAY</w:t>
      </w:r>
    </w:p>
    <w:p w14:paraId="3927D20C" w14:textId="32FC47D0" w:rsidR="000E4D83" w:rsidRDefault="000E4D83" w:rsidP="00D50C3E">
      <w:pPr>
        <w:pStyle w:val="Listeavsnitt"/>
        <w:numPr>
          <w:ilvl w:val="0"/>
          <w:numId w:val="4"/>
        </w:numPr>
      </w:pPr>
      <w:r>
        <w:t>Vi vet at det kan blir ventetid på statlige ytelser og derfor blir man i enkelte tilfeller bedt om å søke sosialhjelp</w:t>
      </w:r>
      <w:r w:rsidR="00A67AF8">
        <w:t xml:space="preserve"> for å ha til livsopphold. </w:t>
      </w:r>
      <w:r>
        <w:t xml:space="preserve">Veldig viktig at veileder opplyser om hva den enkelte har rett på, men samtidig være klar på hva som skjer videre </w:t>
      </w:r>
      <w:r w:rsidR="00A67AF8">
        <w:t>og hvordan dette vil påvirke økonomien til den enkelt.</w:t>
      </w:r>
    </w:p>
    <w:p w14:paraId="499D1BA0" w14:textId="77777777" w:rsidR="000C1CC7" w:rsidRDefault="000C1CC7" w:rsidP="000C1CC7">
      <w:pPr>
        <w:pStyle w:val="Ingenmellomrom"/>
      </w:pPr>
      <w:r>
        <w:t>Saker til neste møte:</w:t>
      </w:r>
    </w:p>
    <w:p w14:paraId="424015AF" w14:textId="17D04561" w:rsidR="00A67AF8" w:rsidRDefault="00A67AF8" w:rsidP="000C1CC7">
      <w:pPr>
        <w:pStyle w:val="Ingenmellomrom"/>
        <w:numPr>
          <w:ilvl w:val="0"/>
          <w:numId w:val="1"/>
        </w:numPr>
      </w:pPr>
      <w:r>
        <w:t>Hvorfor tar det så lang tid for å få svar på søknad om høreapparat (4-6 mnd.)?</w:t>
      </w:r>
      <w:r w:rsidR="000C1CC7">
        <w:t xml:space="preserve"> </w:t>
      </w:r>
      <w:r>
        <w:t>Etterspørre hos lokal Hjelpemiddelsentral til nest</w:t>
      </w:r>
      <w:r w:rsidR="00D50C3E">
        <w:t>e</w:t>
      </w:r>
      <w:r>
        <w:t xml:space="preserve"> møte (Heidi)</w:t>
      </w:r>
    </w:p>
    <w:p w14:paraId="202BD8A9" w14:textId="77777777" w:rsidR="000C1CC7" w:rsidRDefault="000C1CC7" w:rsidP="000C1CC7">
      <w:pPr>
        <w:pStyle w:val="Ingenmellomrom"/>
        <w:numPr>
          <w:ilvl w:val="0"/>
          <w:numId w:val="1"/>
        </w:numPr>
      </w:pPr>
      <w:r>
        <w:t>Reiseregning gjennomgang</w:t>
      </w:r>
    </w:p>
    <w:p w14:paraId="544DDE46" w14:textId="6AE9A355" w:rsidR="000C1CC7" w:rsidRDefault="000C1CC7" w:rsidP="000C1CC7">
      <w:pPr>
        <w:pStyle w:val="Ingenmellomrom"/>
        <w:numPr>
          <w:ilvl w:val="0"/>
          <w:numId w:val="1"/>
        </w:numPr>
      </w:pPr>
      <w:r>
        <w:t>Konstitueringstid</w:t>
      </w:r>
    </w:p>
    <w:p w14:paraId="5A1BE86E" w14:textId="6BCA87F4" w:rsidR="00385E1B" w:rsidRDefault="00385E1B"/>
    <w:p w14:paraId="7553B216" w14:textId="77777777" w:rsidR="00D50C3E" w:rsidRDefault="00D50C3E" w:rsidP="00D50C3E">
      <w:r>
        <w:t>Referent: Heidi Rygg</w:t>
      </w:r>
    </w:p>
    <w:p w14:paraId="75109C1D" w14:textId="77777777" w:rsidR="00D50C3E" w:rsidRPr="00385E1B" w:rsidRDefault="00D50C3E"/>
    <w:sectPr w:rsidR="00D50C3E" w:rsidRPr="00385E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F4467"/>
    <w:multiLevelType w:val="hybridMultilevel"/>
    <w:tmpl w:val="A9DCEC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6984C5F"/>
    <w:multiLevelType w:val="hybridMultilevel"/>
    <w:tmpl w:val="4F68A1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3E751AC"/>
    <w:multiLevelType w:val="hybridMultilevel"/>
    <w:tmpl w:val="E2440E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8975341"/>
    <w:multiLevelType w:val="hybridMultilevel"/>
    <w:tmpl w:val="40288B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61301087">
    <w:abstractNumId w:val="2"/>
  </w:num>
  <w:num w:numId="2" w16cid:durableId="275335798">
    <w:abstractNumId w:val="3"/>
  </w:num>
  <w:num w:numId="3" w16cid:durableId="1630816328">
    <w:abstractNumId w:val="0"/>
  </w:num>
  <w:num w:numId="4" w16cid:durableId="1404138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CAA"/>
    <w:rsid w:val="00092E4A"/>
    <w:rsid w:val="000C1CC7"/>
    <w:rsid w:val="000E4D83"/>
    <w:rsid w:val="00160025"/>
    <w:rsid w:val="001F5753"/>
    <w:rsid w:val="0027083C"/>
    <w:rsid w:val="00385E1B"/>
    <w:rsid w:val="003E6F86"/>
    <w:rsid w:val="00460650"/>
    <w:rsid w:val="00690114"/>
    <w:rsid w:val="006E6824"/>
    <w:rsid w:val="00706CAA"/>
    <w:rsid w:val="007A13BA"/>
    <w:rsid w:val="00803E07"/>
    <w:rsid w:val="00854207"/>
    <w:rsid w:val="008D305E"/>
    <w:rsid w:val="00920B8A"/>
    <w:rsid w:val="0099150A"/>
    <w:rsid w:val="00A67AF8"/>
    <w:rsid w:val="00AA6EF6"/>
    <w:rsid w:val="00B57689"/>
    <w:rsid w:val="00D50C3E"/>
    <w:rsid w:val="00E053BB"/>
    <w:rsid w:val="00E435D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00498"/>
  <w15:chartTrackingRefBased/>
  <w15:docId w15:val="{A8B8AD84-8D03-4F1A-91D3-17933134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06C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06C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06CA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06CA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06CA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06CA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06CA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06CA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06CA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06CA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706CA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06CA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06CA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06CA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06CA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06CA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06CA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06CAA"/>
    <w:rPr>
      <w:rFonts w:eastAsiaTheme="majorEastAsia" w:cstheme="majorBidi"/>
      <w:color w:val="272727" w:themeColor="text1" w:themeTint="D8"/>
    </w:rPr>
  </w:style>
  <w:style w:type="paragraph" w:styleId="Tittel">
    <w:name w:val="Title"/>
    <w:basedOn w:val="Normal"/>
    <w:next w:val="Normal"/>
    <w:link w:val="TittelTegn"/>
    <w:uiPriority w:val="10"/>
    <w:qFormat/>
    <w:rsid w:val="00706C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06CA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06CA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06CA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06CA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06CAA"/>
    <w:rPr>
      <w:i/>
      <w:iCs/>
      <w:color w:val="404040" w:themeColor="text1" w:themeTint="BF"/>
    </w:rPr>
  </w:style>
  <w:style w:type="paragraph" w:styleId="Listeavsnitt">
    <w:name w:val="List Paragraph"/>
    <w:basedOn w:val="Normal"/>
    <w:uiPriority w:val="34"/>
    <w:qFormat/>
    <w:rsid w:val="00706CAA"/>
    <w:pPr>
      <w:ind w:left="720"/>
      <w:contextualSpacing/>
    </w:pPr>
  </w:style>
  <w:style w:type="character" w:styleId="Sterkutheving">
    <w:name w:val="Intense Emphasis"/>
    <w:basedOn w:val="Standardskriftforavsnitt"/>
    <w:uiPriority w:val="21"/>
    <w:qFormat/>
    <w:rsid w:val="00706CAA"/>
    <w:rPr>
      <w:i/>
      <w:iCs/>
      <w:color w:val="0F4761" w:themeColor="accent1" w:themeShade="BF"/>
    </w:rPr>
  </w:style>
  <w:style w:type="paragraph" w:styleId="Sterktsitat">
    <w:name w:val="Intense Quote"/>
    <w:basedOn w:val="Normal"/>
    <w:next w:val="Normal"/>
    <w:link w:val="SterktsitatTegn"/>
    <w:uiPriority w:val="30"/>
    <w:qFormat/>
    <w:rsid w:val="00706C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06CAA"/>
    <w:rPr>
      <w:i/>
      <w:iCs/>
      <w:color w:val="0F4761" w:themeColor="accent1" w:themeShade="BF"/>
    </w:rPr>
  </w:style>
  <w:style w:type="character" w:styleId="Sterkreferanse">
    <w:name w:val="Intense Reference"/>
    <w:basedOn w:val="Standardskriftforavsnitt"/>
    <w:uiPriority w:val="32"/>
    <w:qFormat/>
    <w:rsid w:val="00706CAA"/>
    <w:rPr>
      <w:b/>
      <w:bCs/>
      <w:smallCaps/>
      <w:color w:val="0F4761" w:themeColor="accent1" w:themeShade="BF"/>
      <w:spacing w:val="5"/>
    </w:rPr>
  </w:style>
  <w:style w:type="paragraph" w:styleId="Ingenmellomrom">
    <w:name w:val="No Spacing"/>
    <w:uiPriority w:val="1"/>
    <w:qFormat/>
    <w:rsid w:val="000C1C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9372">
      <w:bodyDiv w:val="1"/>
      <w:marLeft w:val="0"/>
      <w:marRight w:val="0"/>
      <w:marTop w:val="0"/>
      <w:marBottom w:val="0"/>
      <w:divBdr>
        <w:top w:val="none" w:sz="0" w:space="0" w:color="auto"/>
        <w:left w:val="none" w:sz="0" w:space="0" w:color="auto"/>
        <w:bottom w:val="none" w:sz="0" w:space="0" w:color="auto"/>
        <w:right w:val="none" w:sz="0" w:space="0" w:color="auto"/>
      </w:divBdr>
    </w:div>
    <w:div w:id="167622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396317e-03ca-4ddd-bc6f-adf29e7f1a41}" enabled="1" method="Standard" siteId="{62366534-1ec3-4962-8869-9b5535279d0b}" contentBits="0" removed="0"/>
</clbl:labelList>
</file>

<file path=docProps/app.xml><?xml version="1.0" encoding="utf-8"?>
<Properties xmlns="http://schemas.openxmlformats.org/officeDocument/2006/extended-properties" xmlns:vt="http://schemas.openxmlformats.org/officeDocument/2006/docPropsVTypes">
  <Template>Normal</Template>
  <TotalTime>160</TotalTime>
  <Pages>2</Pages>
  <Words>376</Words>
  <Characters>1995</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Rygg, Heidi</dc:creator>
  <cp:keywords/>
  <dc:description/>
  <cp:lastModifiedBy>Rygg, Heidi</cp:lastModifiedBy>
  <cp:revision>12</cp:revision>
  <dcterms:created xsi:type="dcterms:W3CDTF">2025-02-19T11:03:00Z</dcterms:created>
  <dcterms:modified xsi:type="dcterms:W3CDTF">2025-02-24T10:29:00Z</dcterms:modified>
</cp:coreProperties>
</file>